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137" w:rsidRPr="0076418E" w:rsidRDefault="00092137" w:rsidP="008825B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18E">
        <w:rPr>
          <w:rFonts w:ascii="Times New Roman" w:hAnsi="Times New Roman" w:cs="Times New Roman"/>
          <w:b/>
          <w:sz w:val="28"/>
          <w:szCs w:val="28"/>
        </w:rPr>
        <w:t>Лекция 12</w:t>
      </w:r>
      <w:r w:rsidR="0076418E" w:rsidRPr="007641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418E">
        <w:rPr>
          <w:rFonts w:ascii="Times New Roman" w:hAnsi="Times New Roman" w:cs="Times New Roman"/>
          <w:b/>
          <w:sz w:val="28"/>
          <w:szCs w:val="28"/>
        </w:rPr>
        <w:t>Изгиб. Построение эпюр</w:t>
      </w:r>
    </w:p>
    <w:p w:rsidR="008B5569" w:rsidRPr="0076418E" w:rsidRDefault="0076418E" w:rsidP="008825B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418E">
        <w:rPr>
          <w:rFonts w:ascii="Times New Roman" w:hAnsi="Times New Roman" w:cs="Times New Roman"/>
          <w:i/>
          <w:sz w:val="28"/>
          <w:szCs w:val="28"/>
        </w:rPr>
        <w:t>Подробно тема лекции изложена в учебных пособиях, указанных в «Литературе»</w:t>
      </w:r>
    </w:p>
    <w:p w:rsidR="008825BA" w:rsidRPr="008825BA" w:rsidRDefault="008825BA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267" w:rsidRPr="0076418E" w:rsidRDefault="009F3267" w:rsidP="0076418E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Изгиб</w:t>
      </w:r>
    </w:p>
    <w:p w:rsidR="008B5569" w:rsidRPr="0076418E" w:rsidRDefault="008B5569" w:rsidP="0076418E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понятия и определения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отличие от деформации растяжения-сжатия и кручения изгиб представляет такую деформацию, при которой происходит искривление оси прямого бруса. Осью бруса называется геометрическое место точек центров тяжестей поперечных сечений бруса. 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сечении бруса действует только один изгибающий момент, то изгиб называется чистым. Если в поперечных сечениях кроме изгибающего момента действует и поперечная сила, то изгиб называется поперечным.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Брус, работающий на изгиб, называется балкой. Изгиб называется плоским, если ось балки после деформации остается плоской линией. В противном случае имеет место косой изгиб. 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69" w:rsidRPr="0076418E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Построение эпюр поперечных сил и изгибающих моментов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балок на прочность необходимо знать характер изменения изгибающего момента и поперечной с</w:t>
      </w:r>
      <w:bookmarkStart w:id="0" w:name="_GoBack"/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bookmarkEnd w:id="0"/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лы вдоль оси балки и знать положение опасного сечения. С этой целью строят эпюры поперечных сил и изгибающих моментов.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Поперечная сила </w:t>
      </w:r>
      <w:r w:rsidRPr="008825BA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4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21.75pt" o:ole="">
            <v:imagedata r:id="rId4" o:title=""/>
          </v:shape>
          <o:OLEObject Type="Embed" ProgID="Equation.3" ShapeID="_x0000_i1025" DrawAspect="Content" ObjectID="_1631017814" r:id="rId5"/>
        </w:objec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сечении численно равна алгебраической сумме всех внешних сил справа или слева от сечения.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Изгибающий момент </w:t>
      </w:r>
      <w:r w:rsidRPr="008825BA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80" w:dyaOrig="400">
          <v:shape id="_x0000_i1026" type="#_x0000_t75" style="width:24pt;height:20.25pt" o:ole="">
            <v:imagedata r:id="rId6" o:title=""/>
          </v:shape>
          <o:OLEObject Type="Embed" ProgID="Equation.3" ShapeID="_x0000_i1026" DrawAspect="Content" ObjectID="_1631017815" r:id="rId7"/>
        </w:objec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сечении численно равен алгебраической сумме моментов  внешних сил справа или слева от сечения.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Если внешняя сила стремится повернуть отсеченную часть по часовой стрелке относительно рассматриваемого сечения,  то попер</w:t>
      </w:r>
      <w:r w:rsidR="005253C7"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ечная сила положительна</w: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Изгибающий момент будет положительным, если при действии момента внешних сил балка искривляется выпукло</w:t>
      </w:r>
      <w:r w:rsidR="005253C7"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стью вниз</w: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7694" w:dyaOrig="1814">
          <v:shape id="_x0000_i1027" type="#_x0000_t75" style="width:384.75pt;height:90.75pt" o:ole="">
            <v:imagedata r:id="rId8" o:title=""/>
          </v:shape>
          <o:OLEObject Type="Embed" ProgID="Word.Picture.8" ShapeID="_x0000_i1027" DrawAspect="Content" ObjectID="_1631017816" r:id="rId9"/>
        </w:objec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8189" w:dyaOrig="1649">
          <v:shape id="_x0000_i1028" type="#_x0000_t75" style="width:409.5pt;height:82.5pt" o:ole="">
            <v:imagedata r:id="rId10" o:title=""/>
          </v:shape>
          <o:OLEObject Type="Embed" ProgID="Word.Picture.8" ShapeID="_x0000_i1028" DrawAspect="Content" ObjectID="_1631017817" r:id="rId11"/>
        </w:objec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5253C7"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Построение эпюр поперечных сил и изгибающих моментов рассмотрим на конкретном примере.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на балку действует внешний изгибающий момент </w:t>
      </w:r>
      <w:r w:rsidRPr="008825BA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500" w:dyaOrig="320">
          <v:shape id="_x0000_i1029" type="#_x0000_t75" style="width:75pt;height:15.75pt" o:ole="">
            <v:imagedata r:id="rId12" o:title=""/>
          </v:shape>
          <o:OLEObject Type="Embed" ProgID="Equation.3" ShapeID="_x0000_i1029" DrawAspect="Content" ObjectID="_1631017818" r:id="rId13"/>
        </w:objec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внешняя сила </w:t>
      </w:r>
      <w:r w:rsidRPr="008825BA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1260" w:dyaOrig="300">
          <v:shape id="_x0000_i1030" type="#_x0000_t75" style="width:63pt;height:15pt" o:ole="">
            <v:imagedata r:id="rId14" o:title=""/>
          </v:shape>
          <o:OLEObject Type="Embed" ProgID="Equation.3" ShapeID="_x0000_i1030" DrawAspect="Content" ObjectID="_1631017819" r:id="rId15"/>
        </w:objec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825BA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80" w:dyaOrig="320">
          <v:shape id="_x0000_i1031" type="#_x0000_t75" style="width:39pt;height:15.75pt" o:ole="">
            <v:imagedata r:id="rId16" o:title=""/>
          </v:shape>
          <o:OLEObject Type="Embed" ProgID="Equation.3" ShapeID="_x0000_i1031" DrawAspect="Content" ObjectID="_1631017820" r:id="rId17"/>
        </w:objec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Определим реакции в опорах </w:t>
      </w:r>
      <w:r w:rsidRPr="008825BA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60" w:dyaOrig="380">
          <v:shape id="_x0000_i1032" type="#_x0000_t75" style="width:48pt;height:18.75pt" o:ole="">
            <v:imagedata r:id="rId18" o:title=""/>
          </v:shape>
          <o:OLEObject Type="Embed" ProgID="Equation.3" ShapeID="_x0000_i1032" DrawAspect="Content" ObjectID="_1631017821" r:id="rId19"/>
        </w:objec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Составим уравнения равновесия моментов всех внешних сил относительно опор </w:t>
      </w:r>
      <w:r w:rsidRPr="008825BA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20" w:dyaOrig="380">
          <v:shape id="_x0000_i1033" type="#_x0000_t75" style="width:51pt;height:18.75pt" o:ole="">
            <v:imagedata r:id="rId20" o:title=""/>
          </v:shape>
          <o:OLEObject Type="Embed" ProgID="Equation.3" ShapeID="_x0000_i1033" DrawAspect="Content" ObjectID="_1631017822" r:id="rId21"/>
        </w:object>
      </w: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540" w:dyaOrig="400">
          <v:shape id="_x0000_i1034" type="#_x0000_t75" style="width:77.25pt;height:20.25pt" o:ole="">
            <v:imagedata r:id="rId22" o:title=""/>
          </v:shape>
          <o:OLEObject Type="Embed" ProgID="Equation.3" ShapeID="_x0000_i1034" DrawAspect="Content" ObjectID="_1631017823" r:id="rId23"/>
        </w:object>
      </w:r>
      <w:r w:rsidRPr="008825BA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860" w:dyaOrig="400">
          <v:shape id="_x0000_i1035" type="#_x0000_t75" style="width:143.25pt;height:20.25pt" o:ole="">
            <v:imagedata r:id="rId24" o:title=""/>
          </v:shape>
          <o:OLEObject Type="Embed" ProgID="Equation.3" ShapeID="_x0000_i1035" DrawAspect="Content" ObjectID="_1631017824" r:id="rId25"/>
        </w:objec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825BA">
        <w:rPr>
          <w:rFonts w:ascii="Times New Roman" w:eastAsia="Times New Roman" w:hAnsi="Times New Roman" w:cs="Times New Roman"/>
          <w:position w:val="-12"/>
          <w:sz w:val="28"/>
          <w:szCs w:val="28"/>
          <w:lang w:val="en-US" w:eastAsia="ru-RU"/>
        </w:rPr>
        <w:object w:dxaOrig="4599" w:dyaOrig="400">
          <v:shape id="_x0000_i1036" type="#_x0000_t75" style="width:230.25pt;height:20.25pt" o:ole="">
            <v:imagedata r:id="rId26" o:title=""/>
          </v:shape>
          <o:OLEObject Type="Embed" ProgID="Equation.3" ShapeID="_x0000_i1036" DrawAspect="Content" ObjectID="_1631017825" r:id="rId27"/>
        </w:object>
      </w: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откуда</w:t>
      </w: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8860" w:dyaOrig="740">
          <v:shape id="_x0000_i1037" type="#_x0000_t75" style="width:443.25pt;height:36.75pt" o:ole="">
            <v:imagedata r:id="rId28" o:title=""/>
          </v:shape>
          <o:OLEObject Type="Embed" ProgID="Equation.3" ShapeID="_x0000_i1037" DrawAspect="Content" ObjectID="_1631017826" r:id="rId29"/>
        </w:objec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7694" w:dyaOrig="8024">
          <v:shape id="_x0000_i1038" type="#_x0000_t75" style="width:384.75pt;height:401.25pt" o:ole="">
            <v:imagedata r:id="rId30" o:title=""/>
          </v:shape>
          <o:OLEObject Type="Embed" ProgID="Word.Picture.8" ShapeID="_x0000_i1038" DrawAspect="Content" ObjectID="_1631017827" r:id="rId31"/>
        </w:objec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5253C7"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Проведем сечения на каждом характерном участке и определим значения поперечной силы </w:t>
      </w:r>
      <w:r w:rsidRPr="008825BA">
        <w:rPr>
          <w:rFonts w:ascii="Times New Roman" w:eastAsia="Times New Roman" w:hAnsi="Times New Roman" w:cs="Times New Roman"/>
          <w:position w:val="-18"/>
          <w:sz w:val="28"/>
          <w:szCs w:val="28"/>
          <w:lang w:eastAsia="ru-RU"/>
        </w:rPr>
        <w:object w:dxaOrig="520" w:dyaOrig="460">
          <v:shape id="_x0000_i1039" type="#_x0000_t75" style="width:26.25pt;height:23.25pt" o:ole="">
            <v:imagedata r:id="rId32" o:title=""/>
          </v:shape>
          <o:OLEObject Type="Embed" ProgID="Equation.3" ShapeID="_x0000_i1039" DrawAspect="Content" ObjectID="_1631017828" r:id="rId33"/>
        </w:objec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изгибающего момента </w:t>
      </w:r>
      <w:r w:rsidRPr="008825BA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80" w:dyaOrig="400">
          <v:shape id="_x0000_i1040" type="#_x0000_t75" style="width:24pt;height:20.25pt" o:ole="">
            <v:imagedata r:id="rId6" o:title=""/>
          </v:shape>
          <o:OLEObject Type="Embed" ProgID="Equation.3" ShapeID="_x0000_i1040" DrawAspect="Content" ObjectID="_1631017829" r:id="rId34"/>
        </w:objec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сечении  1</w:t>
      </w: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4819" w:dyaOrig="440">
          <v:shape id="_x0000_i1041" type="#_x0000_t75" style="width:240.75pt;height:21.75pt" o:ole="">
            <v:imagedata r:id="rId35" o:title=""/>
          </v:shape>
          <o:OLEObject Type="Embed" ProgID="Equation.3" ShapeID="_x0000_i1041" DrawAspect="Content" ObjectID="_1631017830" r:id="rId36"/>
        </w:object>
      </w: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8825BA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5580" w:dyaOrig="440">
          <v:shape id="_x0000_i1042" type="#_x0000_t75" style="width:279pt;height:21.75pt" o:ole="">
            <v:imagedata r:id="rId37" o:title=""/>
          </v:shape>
          <o:OLEObject Type="Embed" ProgID="Equation.3" ShapeID="_x0000_i1042" DrawAspect="Content" ObjectID="_1631017831" r:id="rId38"/>
        </w:objec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</w:t>
      </w:r>
      <w:r w:rsidRPr="008825BA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6039" w:dyaOrig="440">
          <v:shape id="_x0000_i1043" type="#_x0000_t75" style="width:302.25pt;height:21.75pt" o:ole="">
            <v:imagedata r:id="rId39" o:title=""/>
          </v:shape>
          <o:OLEObject Type="Embed" ProgID="Equation.3" ShapeID="_x0000_i1043" DrawAspect="Content" ObjectID="_1631017832" r:id="rId40"/>
        </w:objec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сечении  2</w:t>
      </w: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position w:val="-16"/>
          <w:sz w:val="28"/>
          <w:szCs w:val="28"/>
          <w:lang w:val="en-US" w:eastAsia="ru-RU"/>
        </w:rPr>
        <w:object w:dxaOrig="6960" w:dyaOrig="440">
          <v:shape id="_x0000_i1044" type="#_x0000_t75" style="width:348pt;height:21.75pt" o:ole="">
            <v:imagedata r:id="rId41" o:title=""/>
          </v:shape>
          <o:OLEObject Type="Embed" ProgID="Equation.3" ShapeID="_x0000_i1044" DrawAspect="Content" ObjectID="_1631017833" r:id="rId42"/>
        </w:object>
      </w: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8825BA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6979" w:dyaOrig="440">
          <v:shape id="_x0000_i1045" type="#_x0000_t75" style="width:348.75pt;height:21.75pt" o:ole="">
            <v:imagedata r:id="rId43" o:title=""/>
          </v:shape>
          <o:OLEObject Type="Embed" ProgID="Equation.3" ShapeID="_x0000_i1045" DrawAspect="Content" ObjectID="_1631017834" r:id="rId44"/>
        </w:objec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 </w:t>
      </w:r>
      <w:r w:rsidRPr="008825BA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7400" w:dyaOrig="440">
          <v:shape id="_x0000_i1046" type="#_x0000_t75" style="width:369.75pt;height:21.75pt" o:ole="">
            <v:imagedata r:id="rId45" o:title=""/>
          </v:shape>
          <o:OLEObject Type="Embed" ProgID="Equation.3" ShapeID="_x0000_i1046" DrawAspect="Content" ObjectID="_1631017835" r:id="rId46"/>
        </w:objec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сечении 3</w:t>
      </w: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4700" w:dyaOrig="440">
          <v:shape id="_x0000_i1047" type="#_x0000_t75" style="width:234.75pt;height:21.75pt" o:ole="">
            <v:imagedata r:id="rId47" o:title=""/>
          </v:shape>
          <o:OLEObject Type="Embed" ProgID="Equation.3" ShapeID="_x0000_i1047" DrawAspect="Content" ObjectID="_1631017836" r:id="rId48"/>
        </w:object>
      </w: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8825BA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6360" w:dyaOrig="440">
          <v:shape id="_x0000_i1048" type="#_x0000_t75" style="width:318pt;height:21.75pt" o:ole="">
            <v:imagedata r:id="rId49" o:title=""/>
          </v:shape>
          <o:OLEObject Type="Embed" ProgID="Equation.3" ShapeID="_x0000_i1048" DrawAspect="Content" ObjectID="_1631017837" r:id="rId50"/>
        </w:object>
      </w:r>
    </w:p>
    <w:p w:rsidR="008B5569" w:rsidRPr="008825BA" w:rsidRDefault="008B5569" w:rsidP="008825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8825BA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5920" w:dyaOrig="440">
          <v:shape id="_x0000_i1049" type="#_x0000_t75" style="width:296.25pt;height:21.75pt" o:ole="">
            <v:imagedata r:id="rId51" o:title=""/>
          </v:shape>
          <o:OLEObject Type="Embed" ProgID="Equation.3" ShapeID="_x0000_i1049" DrawAspect="Content" ObjectID="_1631017838" r:id="rId52"/>
        </w:objec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полученным значениям строим эпюры поперечных сил и из</w:t>
      </w:r>
      <w:r w:rsidR="005253C7"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гибающих моментов</w:t>
      </w:r>
      <w:r w:rsidRPr="008825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5569" w:rsidRPr="008825BA" w:rsidRDefault="008B5569" w:rsidP="008825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569" w:rsidRPr="008825BA" w:rsidRDefault="008B5569" w:rsidP="008825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2137" w:rsidRPr="008825BA" w:rsidRDefault="00092137" w:rsidP="0009213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92137" w:rsidRPr="0088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D3A"/>
    <w:rsid w:val="00092137"/>
    <w:rsid w:val="005253C7"/>
    <w:rsid w:val="0076418E"/>
    <w:rsid w:val="008825BA"/>
    <w:rsid w:val="008B5569"/>
    <w:rsid w:val="009F3267"/>
    <w:rsid w:val="00D5224F"/>
    <w:rsid w:val="00E7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0E960"/>
  <w15:docId w15:val="{6370115B-3FA3-4A2B-94AF-4E9C563AA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13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8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emf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8" Type="http://schemas.openxmlformats.org/officeDocument/2006/relationships/image" Target="media/image3.e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Меленцова Надежда Анатольевна</cp:lastModifiedBy>
  <cp:revision>8</cp:revision>
  <dcterms:created xsi:type="dcterms:W3CDTF">2018-10-01T19:42:00Z</dcterms:created>
  <dcterms:modified xsi:type="dcterms:W3CDTF">2019-09-26T08:20:00Z</dcterms:modified>
</cp:coreProperties>
</file>